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EA" w:rsidRPr="00F43556" w:rsidRDefault="003B5FEA" w:rsidP="003B5FEA">
      <w:pPr>
        <w:tabs>
          <w:tab w:val="left" w:pos="5103"/>
        </w:tabs>
        <w:jc w:val="center"/>
        <w:rPr>
          <w:rFonts w:asciiTheme="majorHAnsi" w:hAnsiTheme="majorHAnsi" w:cstheme="majorHAnsi"/>
          <w:b/>
          <w:sz w:val="20"/>
          <w:szCs w:val="20"/>
          <w:lang w:val="fr-CH"/>
        </w:rPr>
      </w:pPr>
      <w:r w:rsidRPr="00F43556">
        <w:rPr>
          <w:rFonts w:asciiTheme="majorHAnsi" w:hAnsiTheme="majorHAnsi" w:cstheme="majorHAnsi"/>
          <w:b/>
          <w:sz w:val="20"/>
          <w:szCs w:val="20"/>
          <w:lang w:val="fr-CH"/>
        </w:rPr>
        <w:t>CONDITIONS GENERALES</w:t>
      </w:r>
    </w:p>
    <w:p w:rsidR="003B5FEA" w:rsidRPr="003B5FEA" w:rsidRDefault="003B5FEA" w:rsidP="003B5FEA">
      <w:pPr>
        <w:contextualSpacing/>
        <w:rPr>
          <w:rFonts w:asciiTheme="majorHAnsi" w:hAnsiTheme="majorHAnsi" w:cstheme="majorHAnsi"/>
          <w:b/>
          <w:bCs/>
          <w:sz w:val="20"/>
          <w:szCs w:val="20"/>
          <w:lang w:val="fr-CH"/>
        </w:rPr>
      </w:pPr>
    </w:p>
    <w:p w:rsidR="003B5FEA" w:rsidRPr="003B5FEA" w:rsidRDefault="003B5FEA" w:rsidP="003B5FEA">
      <w:pPr>
        <w:contextualSpacing/>
        <w:rPr>
          <w:rFonts w:asciiTheme="majorHAnsi" w:hAnsiTheme="majorHAnsi" w:cstheme="majorHAnsi"/>
          <w:b/>
          <w:bCs/>
          <w:sz w:val="20"/>
          <w:szCs w:val="20"/>
          <w:lang w:val="fr-CH"/>
        </w:rPr>
      </w:pPr>
      <w:r w:rsidRPr="003B5FEA">
        <w:rPr>
          <w:rFonts w:asciiTheme="majorHAnsi" w:hAnsiTheme="majorHAnsi" w:cstheme="majorHAnsi"/>
          <w:b/>
          <w:bCs/>
          <w:sz w:val="20"/>
          <w:szCs w:val="20"/>
          <w:lang w:val="fr-CH"/>
        </w:rPr>
        <w:t>Conditions de réservation</w:t>
      </w:r>
    </w:p>
    <w:p w:rsidR="003B5FEA" w:rsidRPr="003B5FEA" w:rsidRDefault="003B5FEA" w:rsidP="003B5FEA">
      <w:pPr>
        <w:contextualSpacing/>
        <w:rPr>
          <w:rFonts w:asciiTheme="majorHAnsi" w:hAnsiTheme="majorHAnsi" w:cstheme="majorHAnsi"/>
          <w:bCs/>
          <w:sz w:val="20"/>
          <w:szCs w:val="20"/>
          <w:lang w:val="fr-CH"/>
        </w:rPr>
      </w:pPr>
    </w:p>
    <w:p w:rsidR="003B5FEA" w:rsidRPr="003B5FEA" w:rsidRDefault="00F43556" w:rsidP="003B5FEA">
      <w:pPr>
        <w:contextualSpacing/>
        <w:jc w:val="both"/>
        <w:rPr>
          <w:rFonts w:asciiTheme="majorHAnsi" w:hAnsiTheme="majorHAnsi" w:cstheme="majorHAnsi"/>
          <w:bCs/>
          <w:sz w:val="20"/>
          <w:szCs w:val="20"/>
          <w:lang w:val="fr-CH"/>
        </w:rPr>
      </w:pPr>
      <w:r>
        <w:rPr>
          <w:rFonts w:asciiTheme="majorHAnsi" w:hAnsiTheme="majorHAnsi" w:cstheme="majorHAnsi"/>
          <w:bCs/>
          <w:sz w:val="20"/>
          <w:szCs w:val="20"/>
          <w:lang w:val="fr-CH"/>
        </w:rPr>
        <w:t xml:space="preserve">Les </w:t>
      </w:r>
      <w:r w:rsidR="00B25163">
        <w:rPr>
          <w:rFonts w:asciiTheme="majorHAnsi" w:hAnsiTheme="majorHAnsi" w:cstheme="majorHAnsi"/>
          <w:bCs/>
          <w:sz w:val="20"/>
          <w:szCs w:val="20"/>
          <w:lang w:val="fr-CH"/>
        </w:rPr>
        <w:t>moyens de payements a</w:t>
      </w:r>
      <w:r>
        <w:rPr>
          <w:rFonts w:asciiTheme="majorHAnsi" w:hAnsiTheme="majorHAnsi" w:cstheme="majorHAnsi"/>
          <w:bCs/>
          <w:sz w:val="20"/>
          <w:szCs w:val="20"/>
          <w:lang w:val="fr-CH"/>
        </w:rPr>
        <w:t xml:space="preserve">cceptées </w:t>
      </w:r>
      <w:r w:rsidR="003B5FEA" w:rsidRPr="003B5FEA">
        <w:rPr>
          <w:rFonts w:asciiTheme="majorHAnsi" w:hAnsiTheme="majorHAnsi" w:cstheme="majorHAnsi"/>
          <w:bCs/>
          <w:sz w:val="20"/>
          <w:szCs w:val="20"/>
          <w:lang w:val="fr-CH"/>
        </w:rPr>
        <w:t xml:space="preserve">sont : </w:t>
      </w:r>
      <w:r w:rsidR="00B25163">
        <w:rPr>
          <w:rFonts w:asciiTheme="majorHAnsi" w:hAnsiTheme="majorHAnsi" w:cstheme="majorHAnsi"/>
          <w:bCs/>
          <w:sz w:val="20"/>
          <w:szCs w:val="20"/>
          <w:lang w:val="fr-CH"/>
        </w:rPr>
        <w:t xml:space="preserve">PayPal, </w:t>
      </w:r>
      <w:r w:rsidR="003B5FEA" w:rsidRPr="003B5FEA">
        <w:rPr>
          <w:rFonts w:asciiTheme="majorHAnsi" w:hAnsiTheme="majorHAnsi" w:cstheme="majorHAnsi"/>
          <w:bCs/>
          <w:sz w:val="20"/>
          <w:szCs w:val="20"/>
          <w:lang w:val="fr-CH"/>
        </w:rPr>
        <w:t>Visa, Euroca</w:t>
      </w:r>
      <w:r w:rsidR="00B25163">
        <w:rPr>
          <w:rFonts w:asciiTheme="majorHAnsi" w:hAnsiTheme="majorHAnsi" w:cstheme="majorHAnsi"/>
          <w:bCs/>
          <w:sz w:val="20"/>
          <w:szCs w:val="20"/>
          <w:lang w:val="fr-CH"/>
        </w:rPr>
        <w:t xml:space="preserve">rd/Mastercard, American Express, </w:t>
      </w:r>
      <w:proofErr w:type="spellStart"/>
      <w:r w:rsidR="00B25163">
        <w:rPr>
          <w:rFonts w:asciiTheme="majorHAnsi" w:hAnsiTheme="majorHAnsi" w:cstheme="majorHAnsi"/>
          <w:bCs/>
          <w:sz w:val="20"/>
          <w:szCs w:val="20"/>
          <w:lang w:val="fr-CH"/>
        </w:rPr>
        <w:t>Twint</w:t>
      </w:r>
      <w:proofErr w:type="spellEnd"/>
      <w:r w:rsidR="00B25163">
        <w:rPr>
          <w:rFonts w:asciiTheme="majorHAnsi" w:hAnsiTheme="majorHAnsi" w:cstheme="majorHAnsi"/>
          <w:bCs/>
          <w:sz w:val="20"/>
          <w:szCs w:val="20"/>
          <w:lang w:val="fr-CH"/>
        </w:rPr>
        <w:t xml:space="preserve"> et </w:t>
      </w:r>
      <w:proofErr w:type="spellStart"/>
      <w:r w:rsidR="00B25163">
        <w:rPr>
          <w:rFonts w:asciiTheme="majorHAnsi" w:hAnsiTheme="majorHAnsi" w:cstheme="majorHAnsi"/>
          <w:bCs/>
          <w:sz w:val="20"/>
          <w:szCs w:val="20"/>
          <w:lang w:val="fr-CH"/>
        </w:rPr>
        <w:t>PostCard</w:t>
      </w:r>
      <w:proofErr w:type="spellEnd"/>
    </w:p>
    <w:p w:rsidR="003B5FEA" w:rsidRPr="003B5FEA" w:rsidRDefault="003B5FEA" w:rsidP="003B5FEA">
      <w:pPr>
        <w:contextualSpacing/>
        <w:rPr>
          <w:rFonts w:asciiTheme="majorHAnsi" w:hAnsiTheme="majorHAnsi" w:cstheme="majorHAnsi"/>
          <w:b/>
          <w:bCs/>
          <w:sz w:val="20"/>
          <w:szCs w:val="20"/>
          <w:u w:val="single"/>
          <w:lang w:val="fr-CH"/>
        </w:rPr>
      </w:pPr>
    </w:p>
    <w:p w:rsidR="003B5FEA" w:rsidRPr="003B5FEA" w:rsidRDefault="003B5FEA" w:rsidP="003B5FEA">
      <w:pPr>
        <w:contextualSpacing/>
        <w:rPr>
          <w:rFonts w:asciiTheme="majorHAnsi" w:hAnsiTheme="majorHAnsi" w:cstheme="majorHAnsi"/>
          <w:b/>
          <w:bCs/>
          <w:sz w:val="20"/>
          <w:szCs w:val="20"/>
          <w:lang w:val="fr-CH"/>
        </w:rPr>
      </w:pPr>
      <w:r w:rsidRPr="003B5FEA">
        <w:rPr>
          <w:rFonts w:asciiTheme="majorHAnsi" w:hAnsiTheme="majorHAnsi" w:cstheme="majorHAnsi"/>
          <w:b/>
          <w:bCs/>
          <w:sz w:val="20"/>
          <w:szCs w:val="20"/>
          <w:lang w:val="fr-CH"/>
        </w:rPr>
        <w:t>Conditions de réservation spécifiques aux forfaits hôteliers de la FGT&amp;C</w:t>
      </w:r>
    </w:p>
    <w:p w:rsidR="003B5FEA" w:rsidRPr="003B5FEA" w:rsidRDefault="003B5FEA" w:rsidP="003B5FEA">
      <w:pPr>
        <w:contextualSpacing/>
        <w:rPr>
          <w:rFonts w:asciiTheme="majorHAnsi" w:hAnsiTheme="majorHAnsi" w:cstheme="majorHAnsi"/>
          <w:b/>
          <w:bCs/>
          <w:sz w:val="20"/>
          <w:szCs w:val="20"/>
          <w:u w:val="single"/>
          <w:lang w:val="fr-CH"/>
        </w:rPr>
      </w:pPr>
    </w:p>
    <w:p w:rsidR="003B5FEA" w:rsidRPr="003B5FEA" w:rsidRDefault="003B5FEA" w:rsidP="003B5FEA">
      <w:pPr>
        <w:contextualSpacing/>
        <w:jc w:val="both"/>
        <w:rPr>
          <w:rFonts w:asciiTheme="majorHAnsi" w:hAnsiTheme="majorHAnsi" w:cstheme="majorHAnsi"/>
          <w:bCs/>
          <w:sz w:val="20"/>
          <w:szCs w:val="20"/>
          <w:lang w:val="fr-CH"/>
        </w:rPr>
      </w:pPr>
      <w:r w:rsidRPr="003B5FEA">
        <w:rPr>
          <w:rFonts w:asciiTheme="majorHAnsi" w:hAnsiTheme="majorHAnsi" w:cstheme="majorHAnsi"/>
          <w:bCs/>
          <w:sz w:val="20"/>
          <w:szCs w:val="20"/>
          <w:lang w:val="fr-CH"/>
        </w:rPr>
        <w:t>Le paiement de votre réservation s’effectue directement auprès de la FGT&amp;C par le biais de votre carte de crédit. Le montant payé inclut toute prestation contenue dans le forfait. Toute prestation supplémentaire est à régler directement à l’hôtel lors du départ. Chaque modification ou annulation doit être annoncée auprès de la FGT&amp;</w:t>
      </w:r>
      <w:proofErr w:type="gramStart"/>
      <w:r w:rsidRPr="003B5FEA">
        <w:rPr>
          <w:rFonts w:asciiTheme="majorHAnsi" w:hAnsiTheme="majorHAnsi" w:cstheme="majorHAnsi"/>
          <w:bCs/>
          <w:sz w:val="20"/>
          <w:szCs w:val="20"/>
          <w:lang w:val="fr-CH"/>
        </w:rPr>
        <w:t>C  uniquement</w:t>
      </w:r>
      <w:proofErr w:type="gramEnd"/>
      <w:r w:rsidRPr="003B5FEA">
        <w:rPr>
          <w:rFonts w:asciiTheme="majorHAnsi" w:hAnsiTheme="majorHAnsi" w:cstheme="majorHAnsi"/>
          <w:bCs/>
          <w:sz w:val="20"/>
          <w:szCs w:val="20"/>
          <w:lang w:val="fr-CH"/>
        </w:rPr>
        <w:t>.</w:t>
      </w:r>
    </w:p>
    <w:p w:rsidR="003B5FEA" w:rsidRPr="003B5FEA" w:rsidRDefault="003B5FEA" w:rsidP="003B5FEA">
      <w:pPr>
        <w:contextualSpacing/>
        <w:jc w:val="both"/>
        <w:rPr>
          <w:rFonts w:asciiTheme="majorHAnsi" w:hAnsiTheme="majorHAnsi" w:cstheme="majorHAnsi"/>
          <w:bCs/>
          <w:sz w:val="20"/>
          <w:szCs w:val="20"/>
          <w:lang w:val="fr-CH"/>
        </w:rPr>
      </w:pPr>
    </w:p>
    <w:p w:rsidR="003B5FEA" w:rsidRPr="003B5FEA" w:rsidRDefault="003B5FEA" w:rsidP="003B5FEA">
      <w:pPr>
        <w:contextualSpacing/>
        <w:jc w:val="both"/>
        <w:rPr>
          <w:rFonts w:asciiTheme="majorHAnsi" w:hAnsiTheme="majorHAnsi" w:cstheme="majorHAnsi"/>
          <w:bCs/>
          <w:sz w:val="20"/>
          <w:szCs w:val="20"/>
          <w:lang w:val="fr-CH"/>
        </w:rPr>
      </w:pPr>
      <w:r w:rsidRPr="003B5FEA">
        <w:rPr>
          <w:rFonts w:asciiTheme="majorHAnsi" w:hAnsiTheme="majorHAnsi" w:cstheme="majorHAnsi"/>
          <w:bCs/>
          <w:sz w:val="20"/>
          <w:szCs w:val="20"/>
          <w:lang w:val="fr-CH"/>
        </w:rPr>
        <w:t>Des frais de CHF 50.00 seront perçus pour toute modification ou annulation effectuée à partir du jour de la réservation jusqu’à 3 jours ouvrable précédant votre arrivée. Passé ce délai, et selon les conditions de l’hôtel, le montant total de la prestation pourra être retenu ou partiellement remboursé.</w:t>
      </w:r>
    </w:p>
    <w:p w:rsidR="003B5FEA" w:rsidRPr="003B5FEA" w:rsidRDefault="003B5FEA" w:rsidP="003B5FEA">
      <w:pPr>
        <w:contextualSpacing/>
        <w:rPr>
          <w:rFonts w:asciiTheme="majorHAnsi" w:hAnsiTheme="majorHAnsi" w:cstheme="majorHAnsi"/>
          <w:bCs/>
          <w:sz w:val="20"/>
          <w:szCs w:val="20"/>
          <w:lang w:val="fr-CH"/>
        </w:rPr>
      </w:pPr>
    </w:p>
    <w:p w:rsidR="003B5FEA" w:rsidRDefault="003B5FEA" w:rsidP="003B5FEA">
      <w:pPr>
        <w:rPr>
          <w:rFonts w:asciiTheme="majorHAnsi" w:hAnsiTheme="majorHAnsi" w:cstheme="majorHAnsi"/>
          <w:b/>
          <w:bCs/>
          <w:sz w:val="20"/>
          <w:szCs w:val="20"/>
          <w:lang w:val="fr-CH"/>
        </w:rPr>
      </w:pPr>
      <w:r w:rsidRPr="003B5FEA">
        <w:rPr>
          <w:rFonts w:asciiTheme="majorHAnsi" w:hAnsiTheme="majorHAnsi" w:cstheme="majorHAnsi"/>
          <w:b/>
          <w:bCs/>
          <w:sz w:val="20"/>
          <w:szCs w:val="20"/>
          <w:lang w:val="fr-CH"/>
        </w:rPr>
        <w:t xml:space="preserve">Conditions d’achat et d’utilisation du Geneva </w:t>
      </w:r>
      <w:r w:rsidR="00634794">
        <w:rPr>
          <w:rFonts w:asciiTheme="majorHAnsi" w:hAnsiTheme="majorHAnsi" w:cstheme="majorHAnsi"/>
          <w:b/>
          <w:bCs/>
          <w:sz w:val="20"/>
          <w:szCs w:val="20"/>
          <w:lang w:val="fr-CH"/>
        </w:rPr>
        <w:t xml:space="preserve">City </w:t>
      </w:r>
      <w:proofErr w:type="spellStart"/>
      <w:r w:rsidRPr="003B5FEA">
        <w:rPr>
          <w:rFonts w:asciiTheme="majorHAnsi" w:hAnsiTheme="majorHAnsi" w:cstheme="majorHAnsi"/>
          <w:b/>
          <w:bCs/>
          <w:sz w:val="20"/>
          <w:szCs w:val="20"/>
          <w:lang w:val="fr-CH"/>
        </w:rPr>
        <w:t>Pass</w:t>
      </w:r>
      <w:proofErr w:type="spellEnd"/>
    </w:p>
    <w:p w:rsidR="003B5FEA" w:rsidRPr="003B5FEA" w:rsidRDefault="003B5FEA" w:rsidP="003B5FEA">
      <w:pPr>
        <w:rPr>
          <w:rFonts w:asciiTheme="majorHAnsi" w:hAnsiTheme="majorHAnsi" w:cstheme="majorHAnsi"/>
          <w:b/>
          <w:bCs/>
          <w:sz w:val="20"/>
          <w:szCs w:val="20"/>
          <w:lang w:val="fr-CH"/>
        </w:rPr>
      </w:pPr>
    </w:p>
    <w:p w:rsidR="003B5FEA" w:rsidRPr="003B5FEA" w:rsidRDefault="003B5FEA" w:rsidP="003B5FE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0"/>
          <w:szCs w:val="20"/>
          <w:lang w:val="fr-CH"/>
        </w:rPr>
      </w:pPr>
      <w:r w:rsidRPr="003B5FEA">
        <w:rPr>
          <w:rFonts w:asciiTheme="majorHAnsi" w:hAnsiTheme="majorHAnsi" w:cstheme="majorHAnsi"/>
          <w:bCs/>
          <w:sz w:val="20"/>
          <w:szCs w:val="20"/>
          <w:lang w:val="fr-CH"/>
        </w:rPr>
        <w:t>Le paiement se fait par carte de crédit directement auprès de la FGT&amp;C. L’achat est définitif et ne peut pas être annulé. Aucun remboursement ne pourra être effectué. Les prix incluent la TVA.</w:t>
      </w:r>
    </w:p>
    <w:p w:rsidR="003B5FEA" w:rsidRPr="003B5FEA" w:rsidRDefault="003B5FEA" w:rsidP="003B5FE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0"/>
          <w:szCs w:val="20"/>
          <w:lang w:val="fr-CH"/>
        </w:rPr>
      </w:pPr>
    </w:p>
    <w:p w:rsidR="003B5FEA" w:rsidRPr="00F43556" w:rsidRDefault="003B5FEA" w:rsidP="003B5FEA">
      <w:pPr>
        <w:contextualSpacing/>
        <w:jc w:val="both"/>
        <w:rPr>
          <w:rFonts w:asciiTheme="majorHAnsi" w:hAnsiTheme="majorHAnsi" w:cstheme="majorHAnsi"/>
          <w:sz w:val="20"/>
          <w:szCs w:val="20"/>
          <w:lang w:val="fr-CH"/>
        </w:rPr>
      </w:pPr>
      <w:r w:rsidRPr="00F43556">
        <w:rPr>
          <w:rFonts w:asciiTheme="majorHAnsi" w:hAnsiTheme="majorHAnsi" w:cstheme="majorHAnsi"/>
          <w:sz w:val="20"/>
          <w:szCs w:val="20"/>
          <w:lang w:val="fr-CH"/>
        </w:rPr>
        <w:t xml:space="preserve">La carte donne accès aux prestations du Geneva </w:t>
      </w:r>
      <w:r w:rsidR="00634794">
        <w:rPr>
          <w:rFonts w:asciiTheme="majorHAnsi" w:hAnsiTheme="majorHAnsi" w:cstheme="majorHAnsi"/>
          <w:sz w:val="20"/>
          <w:szCs w:val="20"/>
          <w:lang w:val="fr-CH"/>
        </w:rPr>
        <w:t xml:space="preserve">City </w:t>
      </w:r>
      <w:proofErr w:type="spellStart"/>
      <w:r w:rsidRPr="00F43556">
        <w:rPr>
          <w:rFonts w:asciiTheme="majorHAnsi" w:hAnsiTheme="majorHAnsi" w:cstheme="majorHAnsi"/>
          <w:sz w:val="20"/>
          <w:szCs w:val="20"/>
          <w:lang w:val="fr-CH"/>
        </w:rPr>
        <w:t>Pass</w:t>
      </w:r>
      <w:proofErr w:type="spellEnd"/>
      <w:r w:rsidRPr="00F43556">
        <w:rPr>
          <w:rFonts w:asciiTheme="majorHAnsi" w:hAnsiTheme="majorHAnsi" w:cstheme="majorHAnsi"/>
          <w:sz w:val="20"/>
          <w:szCs w:val="20"/>
          <w:lang w:val="fr-CH"/>
        </w:rPr>
        <w:t xml:space="preserve"> listées dans la brochure qui l’accompagne. Elle doit être présentée lors de son utilisation. Chaque prestation ne peut être utilisée qu’une fois. Offre non-cumulable avec d’autres réductions. Cette carte donne également accès gratuitement aux transports publics sur l’ensemble de l’offre </w:t>
      </w:r>
      <w:proofErr w:type="spellStart"/>
      <w:r w:rsidRPr="00F43556">
        <w:rPr>
          <w:rFonts w:asciiTheme="majorHAnsi" w:hAnsiTheme="majorHAnsi" w:cstheme="majorHAnsi"/>
          <w:sz w:val="20"/>
          <w:szCs w:val="20"/>
          <w:lang w:val="fr-CH"/>
        </w:rPr>
        <w:t>unireso</w:t>
      </w:r>
      <w:proofErr w:type="spellEnd"/>
      <w:r w:rsidRPr="00F43556">
        <w:rPr>
          <w:rFonts w:asciiTheme="majorHAnsi" w:hAnsiTheme="majorHAnsi" w:cstheme="majorHAnsi"/>
          <w:sz w:val="20"/>
          <w:szCs w:val="20"/>
          <w:lang w:val="fr-CH"/>
        </w:rPr>
        <w:t xml:space="preserve"> Tout Genève (zone 10) en 2e classe. Elle est à présenter en cas de contrôle; une pièce d’identité peut être exigée. Elle est personnelle, non transmissible et valable que dûment remplie pour la durée inscrite sur la carte. Ne peut être ni remboursée ni remplacée.</w:t>
      </w:r>
    </w:p>
    <w:p w:rsidR="009B7E4F" w:rsidRPr="00F43556" w:rsidRDefault="009B7E4F" w:rsidP="003B5FEA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fr-CH"/>
        </w:rPr>
      </w:pPr>
    </w:p>
    <w:p w:rsidR="005551D0" w:rsidRPr="00F43556" w:rsidRDefault="003B5FEA" w:rsidP="003B5FEA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fr-CH"/>
        </w:rPr>
      </w:pPr>
      <w:r w:rsidRPr="00F43556">
        <w:rPr>
          <w:rFonts w:asciiTheme="majorHAnsi" w:hAnsiTheme="majorHAnsi" w:cstheme="majorHAnsi"/>
          <w:b/>
          <w:bCs/>
          <w:sz w:val="20"/>
          <w:szCs w:val="20"/>
          <w:lang w:val="fr-CH"/>
        </w:rPr>
        <w:t>Conditions de réservation spécifiques aux produits touristiques</w:t>
      </w:r>
    </w:p>
    <w:p w:rsidR="005551D0" w:rsidRPr="00F43556" w:rsidRDefault="005551D0" w:rsidP="003B5FEA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fr-CH"/>
        </w:rPr>
      </w:pPr>
    </w:p>
    <w:p w:rsidR="003B5FEA" w:rsidRPr="003B5FEA" w:rsidRDefault="003B5FEA" w:rsidP="003B5FEA">
      <w:pPr>
        <w:jc w:val="both"/>
        <w:rPr>
          <w:rFonts w:asciiTheme="majorHAnsi" w:hAnsiTheme="majorHAnsi" w:cstheme="majorHAnsi"/>
          <w:bCs/>
          <w:sz w:val="20"/>
          <w:szCs w:val="20"/>
          <w:lang w:val="fr-CH"/>
        </w:rPr>
      </w:pPr>
      <w:r w:rsidRPr="00F43556">
        <w:rPr>
          <w:rFonts w:asciiTheme="majorHAnsi" w:hAnsiTheme="majorHAnsi" w:cstheme="majorHAnsi"/>
          <w:bCs/>
          <w:sz w:val="20"/>
          <w:szCs w:val="20"/>
          <w:lang w:val="fr-CH"/>
        </w:rPr>
        <w:t xml:space="preserve">Nous demandons un </w:t>
      </w:r>
      <w:proofErr w:type="spellStart"/>
      <w:r w:rsidRPr="00F43556">
        <w:rPr>
          <w:rFonts w:asciiTheme="majorHAnsi" w:hAnsiTheme="majorHAnsi" w:cstheme="majorHAnsi"/>
          <w:bCs/>
          <w:sz w:val="20"/>
          <w:szCs w:val="20"/>
          <w:lang w:val="fr-CH"/>
        </w:rPr>
        <w:t>pré-paiement</w:t>
      </w:r>
      <w:proofErr w:type="spellEnd"/>
      <w:r w:rsidRPr="00F43556">
        <w:rPr>
          <w:rFonts w:asciiTheme="majorHAnsi" w:hAnsiTheme="majorHAnsi" w:cstheme="majorHAnsi"/>
          <w:bCs/>
          <w:sz w:val="20"/>
          <w:szCs w:val="20"/>
          <w:lang w:val="fr-CH"/>
        </w:rPr>
        <w:t xml:space="preserve"> lors de la réservation. Pas de remboursement en cas d'annulation sauf si le prestataire annule la prestation en cas de force majeur. </w:t>
      </w:r>
    </w:p>
    <w:p w:rsidR="003B5FEA" w:rsidRPr="003B5FEA" w:rsidRDefault="003B5FEA" w:rsidP="003B5FEA">
      <w:pPr>
        <w:contextualSpacing/>
        <w:rPr>
          <w:rFonts w:asciiTheme="majorHAnsi" w:hAnsiTheme="majorHAnsi" w:cstheme="majorHAnsi"/>
          <w:bCs/>
          <w:sz w:val="20"/>
          <w:szCs w:val="20"/>
          <w:lang w:val="fr-CH"/>
        </w:rPr>
      </w:pPr>
    </w:p>
    <w:p w:rsidR="003B5FEA" w:rsidRPr="003B5FEA" w:rsidRDefault="003B5FEA" w:rsidP="003B5FEA">
      <w:pPr>
        <w:contextualSpacing/>
        <w:rPr>
          <w:rFonts w:asciiTheme="majorHAnsi" w:hAnsiTheme="majorHAnsi" w:cstheme="majorHAnsi"/>
          <w:b/>
          <w:bCs/>
          <w:sz w:val="20"/>
          <w:szCs w:val="20"/>
          <w:lang w:val="fr-CH"/>
        </w:rPr>
      </w:pPr>
      <w:r w:rsidRPr="003B5FEA">
        <w:rPr>
          <w:rFonts w:asciiTheme="majorHAnsi" w:hAnsiTheme="majorHAnsi" w:cstheme="majorHAnsi"/>
          <w:b/>
          <w:bCs/>
          <w:sz w:val="20"/>
          <w:szCs w:val="20"/>
          <w:lang w:val="fr-CH"/>
        </w:rPr>
        <w:t>Conditions de l’impression à domicile</w:t>
      </w:r>
    </w:p>
    <w:p w:rsidR="003B5FEA" w:rsidRPr="003B5FEA" w:rsidRDefault="003B5FEA" w:rsidP="003B5FEA">
      <w:pPr>
        <w:contextualSpacing/>
        <w:rPr>
          <w:rFonts w:asciiTheme="majorHAnsi" w:hAnsiTheme="majorHAnsi" w:cstheme="majorHAnsi"/>
          <w:b/>
          <w:bCs/>
          <w:sz w:val="20"/>
          <w:szCs w:val="20"/>
          <w:lang w:val="fr-CH"/>
        </w:rPr>
      </w:pPr>
    </w:p>
    <w:p w:rsidR="003B5FEA" w:rsidRPr="003B5FEA" w:rsidRDefault="003B5FEA" w:rsidP="003B5FEA">
      <w:pPr>
        <w:contextualSpacing/>
        <w:jc w:val="both"/>
        <w:rPr>
          <w:rFonts w:asciiTheme="majorHAnsi" w:hAnsiTheme="majorHAnsi" w:cstheme="majorHAnsi"/>
          <w:bCs/>
          <w:sz w:val="20"/>
          <w:szCs w:val="20"/>
          <w:lang w:val="fr-CH"/>
        </w:rPr>
      </w:pPr>
      <w:r w:rsidRPr="003B5FEA">
        <w:rPr>
          <w:rFonts w:asciiTheme="majorHAnsi" w:hAnsiTheme="majorHAnsi" w:cstheme="majorHAnsi"/>
          <w:bCs/>
          <w:sz w:val="20"/>
          <w:szCs w:val="20"/>
          <w:lang w:val="fr-CH"/>
        </w:rPr>
        <w:t xml:space="preserve">La taille d'impression du Geneva </w:t>
      </w:r>
      <w:r w:rsidR="00634794">
        <w:rPr>
          <w:rFonts w:asciiTheme="majorHAnsi" w:hAnsiTheme="majorHAnsi" w:cstheme="majorHAnsi"/>
          <w:bCs/>
          <w:sz w:val="20"/>
          <w:szCs w:val="20"/>
          <w:lang w:val="fr-CH"/>
        </w:rPr>
        <w:t xml:space="preserve">City </w:t>
      </w:r>
      <w:proofErr w:type="spellStart"/>
      <w:r w:rsidRPr="003B5FEA">
        <w:rPr>
          <w:rFonts w:asciiTheme="majorHAnsi" w:hAnsiTheme="majorHAnsi" w:cstheme="majorHAnsi"/>
          <w:bCs/>
          <w:sz w:val="20"/>
          <w:szCs w:val="20"/>
          <w:lang w:val="fr-CH"/>
        </w:rPr>
        <w:t>Pass</w:t>
      </w:r>
      <w:proofErr w:type="spellEnd"/>
      <w:r w:rsidRPr="003B5FEA">
        <w:rPr>
          <w:rFonts w:asciiTheme="majorHAnsi" w:hAnsiTheme="majorHAnsi" w:cstheme="majorHAnsi"/>
          <w:bCs/>
          <w:sz w:val="20"/>
          <w:szCs w:val="20"/>
          <w:lang w:val="fr-CH"/>
        </w:rPr>
        <w:t xml:space="preserve"> doit être de 100% (aucune réduction de taille). Il doit être imprimé sur papier blanc. Il est interdit de modifier</w:t>
      </w:r>
      <w:r w:rsidR="00B25163">
        <w:rPr>
          <w:rFonts w:asciiTheme="majorHAnsi" w:hAnsiTheme="majorHAnsi" w:cstheme="majorHAnsi"/>
          <w:bCs/>
          <w:sz w:val="20"/>
          <w:szCs w:val="20"/>
          <w:lang w:val="fr-CH"/>
        </w:rPr>
        <w:t xml:space="preserve"> la taille de l’impression. Le </w:t>
      </w:r>
      <w:r w:rsidRPr="003B5FEA">
        <w:rPr>
          <w:rFonts w:asciiTheme="majorHAnsi" w:hAnsiTheme="majorHAnsi" w:cstheme="majorHAnsi"/>
          <w:bCs/>
          <w:sz w:val="20"/>
          <w:szCs w:val="20"/>
          <w:lang w:val="fr-CH"/>
        </w:rPr>
        <w:t xml:space="preserve">Geneva </w:t>
      </w:r>
      <w:r w:rsidR="00634794">
        <w:rPr>
          <w:rFonts w:asciiTheme="majorHAnsi" w:hAnsiTheme="majorHAnsi" w:cstheme="majorHAnsi"/>
          <w:bCs/>
          <w:sz w:val="20"/>
          <w:szCs w:val="20"/>
          <w:lang w:val="fr-CH"/>
        </w:rPr>
        <w:t xml:space="preserve">City </w:t>
      </w:r>
      <w:proofErr w:type="spellStart"/>
      <w:r w:rsidRPr="003B5FEA">
        <w:rPr>
          <w:rFonts w:asciiTheme="majorHAnsi" w:hAnsiTheme="majorHAnsi" w:cstheme="majorHAnsi"/>
          <w:bCs/>
          <w:sz w:val="20"/>
          <w:szCs w:val="20"/>
          <w:lang w:val="fr-CH"/>
        </w:rPr>
        <w:t>Pass</w:t>
      </w:r>
      <w:proofErr w:type="spellEnd"/>
      <w:r w:rsidRPr="003B5FEA">
        <w:rPr>
          <w:rFonts w:asciiTheme="majorHAnsi" w:hAnsiTheme="majorHAnsi" w:cstheme="majorHAnsi"/>
          <w:bCs/>
          <w:sz w:val="20"/>
          <w:szCs w:val="20"/>
          <w:lang w:val="fr-CH"/>
        </w:rPr>
        <w:t xml:space="preserve"> maculé ou partiellement </w:t>
      </w:r>
      <w:proofErr w:type="gramStart"/>
      <w:r w:rsidRPr="003B5FEA">
        <w:rPr>
          <w:rFonts w:asciiTheme="majorHAnsi" w:hAnsiTheme="majorHAnsi" w:cstheme="majorHAnsi"/>
          <w:bCs/>
          <w:sz w:val="20"/>
          <w:szCs w:val="20"/>
          <w:lang w:val="fr-CH"/>
        </w:rPr>
        <w:t>imprimé  n’est</w:t>
      </w:r>
      <w:proofErr w:type="gramEnd"/>
      <w:r w:rsidRPr="003B5FEA">
        <w:rPr>
          <w:rFonts w:asciiTheme="majorHAnsi" w:hAnsiTheme="majorHAnsi" w:cstheme="majorHAnsi"/>
          <w:bCs/>
          <w:sz w:val="20"/>
          <w:szCs w:val="20"/>
          <w:lang w:val="fr-CH"/>
        </w:rPr>
        <w:t xml:space="preserve">  pas accepté. </w:t>
      </w:r>
    </w:p>
    <w:p w:rsidR="003B5FEA" w:rsidRDefault="003B5FEA" w:rsidP="003B5FEA">
      <w:pPr>
        <w:contextualSpacing/>
        <w:jc w:val="both"/>
        <w:rPr>
          <w:rFonts w:asciiTheme="majorHAnsi" w:hAnsiTheme="majorHAnsi" w:cstheme="majorHAnsi"/>
          <w:bCs/>
          <w:sz w:val="20"/>
          <w:szCs w:val="20"/>
          <w:lang w:val="fr-CH"/>
        </w:rPr>
      </w:pPr>
      <w:r w:rsidRPr="003B5FEA">
        <w:rPr>
          <w:rFonts w:asciiTheme="majorHAnsi" w:hAnsiTheme="majorHAnsi" w:cstheme="majorHAnsi"/>
          <w:bCs/>
          <w:sz w:val="20"/>
          <w:szCs w:val="20"/>
          <w:lang w:val="fr-CH"/>
        </w:rPr>
        <w:t xml:space="preserve">Pour imprimer le Geneva </w:t>
      </w:r>
      <w:r w:rsidR="00634794">
        <w:rPr>
          <w:rFonts w:asciiTheme="majorHAnsi" w:hAnsiTheme="majorHAnsi" w:cstheme="majorHAnsi"/>
          <w:bCs/>
          <w:sz w:val="20"/>
          <w:szCs w:val="20"/>
          <w:lang w:val="fr-CH"/>
        </w:rPr>
        <w:t xml:space="preserve">City </w:t>
      </w:r>
      <w:proofErr w:type="spellStart"/>
      <w:r w:rsidRPr="003B5FEA">
        <w:rPr>
          <w:rFonts w:asciiTheme="majorHAnsi" w:hAnsiTheme="majorHAnsi" w:cstheme="majorHAnsi"/>
          <w:bCs/>
          <w:sz w:val="20"/>
          <w:szCs w:val="20"/>
          <w:lang w:val="fr-CH"/>
        </w:rPr>
        <w:t>Pass</w:t>
      </w:r>
      <w:proofErr w:type="spellEnd"/>
      <w:r w:rsidRPr="003B5FEA">
        <w:rPr>
          <w:rFonts w:asciiTheme="majorHAnsi" w:hAnsiTheme="majorHAnsi" w:cstheme="majorHAnsi"/>
          <w:bCs/>
          <w:sz w:val="20"/>
          <w:szCs w:val="20"/>
          <w:lang w:val="fr-CH"/>
        </w:rPr>
        <w:t xml:space="preserve"> veuillez exclusivement utiliser une imprimante laser ou à jet d’encre d'une résolution minimale de 600 dpi. Le Geneva </w:t>
      </w:r>
      <w:r w:rsidR="00634794">
        <w:rPr>
          <w:rFonts w:asciiTheme="majorHAnsi" w:hAnsiTheme="majorHAnsi" w:cstheme="majorHAnsi"/>
          <w:bCs/>
          <w:sz w:val="20"/>
          <w:szCs w:val="20"/>
          <w:lang w:val="fr-CH"/>
        </w:rPr>
        <w:t xml:space="preserve">City </w:t>
      </w:r>
      <w:proofErr w:type="spellStart"/>
      <w:r w:rsidRPr="003B5FEA">
        <w:rPr>
          <w:rFonts w:asciiTheme="majorHAnsi" w:hAnsiTheme="majorHAnsi" w:cstheme="majorHAnsi"/>
          <w:bCs/>
          <w:sz w:val="20"/>
          <w:szCs w:val="20"/>
          <w:lang w:val="fr-CH"/>
        </w:rPr>
        <w:t>Pass</w:t>
      </w:r>
      <w:proofErr w:type="spellEnd"/>
      <w:r w:rsidRPr="003B5FEA">
        <w:rPr>
          <w:rFonts w:asciiTheme="majorHAnsi" w:hAnsiTheme="majorHAnsi" w:cstheme="majorHAnsi"/>
          <w:bCs/>
          <w:sz w:val="20"/>
          <w:szCs w:val="20"/>
          <w:lang w:val="fr-CH"/>
        </w:rPr>
        <w:t xml:space="preserve"> imprimé ou photocopié par fax ou tout autre appareil est considéré comme non valide.</w:t>
      </w:r>
    </w:p>
    <w:p w:rsidR="003B5FEA" w:rsidRPr="003B5FEA" w:rsidRDefault="003B5FEA" w:rsidP="00C32E9A">
      <w:pPr>
        <w:rPr>
          <w:rFonts w:asciiTheme="majorHAnsi" w:hAnsiTheme="majorHAnsi" w:cstheme="majorHAnsi"/>
          <w:bCs/>
          <w:sz w:val="20"/>
          <w:szCs w:val="20"/>
        </w:rPr>
      </w:pPr>
      <w:bookmarkStart w:id="0" w:name="_GoBack"/>
      <w:bookmarkEnd w:id="0"/>
    </w:p>
    <w:p w:rsidR="00427675" w:rsidRPr="00F43556" w:rsidRDefault="00427675" w:rsidP="00427675">
      <w:pPr>
        <w:rPr>
          <w:rFonts w:asciiTheme="majorHAnsi" w:hAnsiTheme="majorHAnsi" w:cstheme="majorHAnsi"/>
          <w:sz w:val="20"/>
          <w:szCs w:val="20"/>
          <w:lang w:val="en-US"/>
        </w:rPr>
      </w:pPr>
    </w:p>
    <w:sectPr w:rsidR="00427675" w:rsidRPr="00F43556" w:rsidSect="007705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D5C" w:rsidRDefault="00C61D5C" w:rsidP="00CD6121">
      <w:r>
        <w:separator/>
      </w:r>
    </w:p>
  </w:endnote>
  <w:endnote w:type="continuationSeparator" w:id="0">
    <w:p w:rsidR="00C61D5C" w:rsidRDefault="00C61D5C" w:rsidP="00CD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C2" w:rsidRDefault="007705C2">
    <w:pPr>
      <w:pStyle w:val="Pieddepage"/>
    </w:pPr>
    <w:r>
      <w:rPr>
        <w:rFonts w:hint="eastAsia"/>
        <w:noProof/>
        <w:lang w:val="fr-CH" w:eastAsia="fr-CH"/>
      </w:rPr>
      <w:drawing>
        <wp:anchor distT="0" distB="0" distL="114300" distR="114300" simplePos="0" relativeHeight="251663360" behindDoc="0" locked="0" layoutInCell="1" allowOverlap="1" wp14:anchorId="5AC22E1A" wp14:editId="06E7CE90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56500" cy="10795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-15-5425_Templates digitaux 2016_Wood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79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C2" w:rsidRPr="00CD6121" w:rsidRDefault="007705C2" w:rsidP="00CD6121">
    <w:pPr>
      <w:pStyle w:val="Pieddepage"/>
    </w:pPr>
    <w:r>
      <w:rPr>
        <w:rFonts w:hint="eastAsia"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6698D3BD" wp14:editId="5CC9F0A9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56500" cy="1079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-15-5425_Templates digitaux 2016_Wood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79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D5C" w:rsidRDefault="00C61D5C" w:rsidP="00CD6121">
      <w:r>
        <w:separator/>
      </w:r>
    </w:p>
  </w:footnote>
  <w:footnote w:type="continuationSeparator" w:id="0">
    <w:p w:rsidR="00C61D5C" w:rsidRDefault="00C61D5C" w:rsidP="00CD6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C2" w:rsidRDefault="007705C2">
    <w:pPr>
      <w:pStyle w:val="En-tte"/>
    </w:pPr>
    <w:r>
      <w:rPr>
        <w:rFonts w:hint="eastAsia"/>
        <w:noProof/>
        <w:lang w:val="fr-CH" w:eastAsia="fr-CH"/>
      </w:rPr>
      <w:drawing>
        <wp:anchor distT="0" distB="0" distL="114300" distR="114300" simplePos="0" relativeHeight="251661312" behindDoc="1" locked="0" layoutInCell="1" allowOverlap="1" wp14:anchorId="2C262C52" wp14:editId="4F7F1E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79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-15-5425_Templates digitaux 2016_Word h$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79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C2" w:rsidRDefault="007705C2">
    <w:pPr>
      <w:pStyle w:val="En-tte"/>
    </w:pPr>
    <w:r>
      <w:rPr>
        <w:rFonts w:hint="eastAsia"/>
        <w:noProof/>
        <w:lang w:val="fr-CH" w:eastAsia="fr-CH"/>
      </w:rPr>
      <w:drawing>
        <wp:anchor distT="0" distB="0" distL="114300" distR="114300" simplePos="0" relativeHeight="251658240" behindDoc="1" locked="0" layoutInCell="1" allowOverlap="1" wp14:anchorId="5F09EB23" wp14:editId="1A8E77D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79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-15-5425_Templates digitaux 2016_Word h$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79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D3CCC"/>
    <w:multiLevelType w:val="multilevel"/>
    <w:tmpl w:val="36C4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EA"/>
    <w:rsid w:val="001047AB"/>
    <w:rsid w:val="0025320D"/>
    <w:rsid w:val="002A5289"/>
    <w:rsid w:val="002F686B"/>
    <w:rsid w:val="003B5FEA"/>
    <w:rsid w:val="00427675"/>
    <w:rsid w:val="005551D0"/>
    <w:rsid w:val="00634794"/>
    <w:rsid w:val="007705C2"/>
    <w:rsid w:val="00805CDE"/>
    <w:rsid w:val="00867FC0"/>
    <w:rsid w:val="008C315E"/>
    <w:rsid w:val="008D0CF4"/>
    <w:rsid w:val="009546CF"/>
    <w:rsid w:val="009B7E4F"/>
    <w:rsid w:val="00A04FF6"/>
    <w:rsid w:val="00AB29B0"/>
    <w:rsid w:val="00B25163"/>
    <w:rsid w:val="00C32E9A"/>
    <w:rsid w:val="00C61D5C"/>
    <w:rsid w:val="00CD6121"/>
    <w:rsid w:val="00F43556"/>
    <w:rsid w:val="00F7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4D9420D"/>
  <w14:defaultImageDpi w14:val="300"/>
  <w15:docId w15:val="{4454F69C-E8C1-4D0F-98AA-13C95266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612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CD6121"/>
  </w:style>
  <w:style w:type="paragraph" w:styleId="Pieddepage">
    <w:name w:val="footer"/>
    <w:basedOn w:val="Normal"/>
    <w:link w:val="PieddepageCar"/>
    <w:uiPriority w:val="99"/>
    <w:unhideWhenUsed/>
    <w:rsid w:val="00CD612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6121"/>
  </w:style>
  <w:style w:type="paragraph" w:styleId="Textedebulles">
    <w:name w:val="Balloon Text"/>
    <w:basedOn w:val="Normal"/>
    <w:link w:val="TextedebullesCar"/>
    <w:uiPriority w:val="99"/>
    <w:semiHidden/>
    <w:unhideWhenUsed/>
    <w:rsid w:val="00CD612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121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55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GTC 2016">
  <a:themeElements>
    <a:clrScheme name="FGTC 2016">
      <a:dk1>
        <a:sysClr val="windowText" lastClr="000000"/>
      </a:dk1>
      <a:lt1>
        <a:sysClr val="window" lastClr="FFFFFF"/>
      </a:lt1>
      <a:dk2>
        <a:srgbClr val="5AC5F1"/>
      </a:dk2>
      <a:lt2>
        <a:srgbClr val="3B3B3A"/>
      </a:lt2>
      <a:accent1>
        <a:srgbClr val="8F0D69"/>
      </a:accent1>
      <a:accent2>
        <a:srgbClr val="949C9E"/>
      </a:accent2>
      <a:accent3>
        <a:srgbClr val="005294"/>
      </a:accent3>
      <a:accent4>
        <a:srgbClr val="73B632"/>
      </a:accent4>
      <a:accent5>
        <a:srgbClr val="5D2759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970C-D41D-4321-94D8-BDF26AB0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2166</Characters>
  <Application>Microsoft Office Word</Application>
  <DocSecurity>0</DocSecurity>
  <Lines>50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Rampoldi</dc:creator>
  <cp:lastModifiedBy>Pianeta Charlotte</cp:lastModifiedBy>
  <cp:revision>5</cp:revision>
  <cp:lastPrinted>2016-05-18T09:20:00Z</cp:lastPrinted>
  <dcterms:created xsi:type="dcterms:W3CDTF">2020-11-23T09:45:00Z</dcterms:created>
  <dcterms:modified xsi:type="dcterms:W3CDTF">2020-12-01T09:30:00Z</dcterms:modified>
</cp:coreProperties>
</file>